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DA8" w:rsidRDefault="00D85DA8" w:rsidP="00D85DA8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D85DA8" w:rsidRDefault="00D85DA8" w:rsidP="00A4584B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28365C" w:rsidRPr="008F228E" w:rsidRDefault="0028365C" w:rsidP="00A4584B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8F228E">
        <w:rPr>
          <w:rFonts w:ascii="Corbel" w:hAnsi="Corbel"/>
          <w:b/>
          <w:smallCaps/>
          <w:sz w:val="24"/>
          <w:szCs w:val="24"/>
        </w:rPr>
        <w:t>SYLABUS</w:t>
      </w:r>
    </w:p>
    <w:p w:rsidR="0028365C" w:rsidRPr="008F228E" w:rsidRDefault="0028365C" w:rsidP="00654A3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F228E">
        <w:rPr>
          <w:rFonts w:ascii="Corbel" w:hAnsi="Corbel"/>
          <w:b/>
          <w:smallCaps/>
          <w:sz w:val="24"/>
          <w:szCs w:val="24"/>
        </w:rPr>
        <w:t>dotyczy cyklu kształcenia</w:t>
      </w:r>
      <w:r w:rsidR="00A4584B" w:rsidRPr="008F228E">
        <w:rPr>
          <w:rFonts w:ascii="Corbel" w:hAnsi="Corbel"/>
          <w:b/>
          <w:smallCaps/>
          <w:sz w:val="24"/>
          <w:szCs w:val="24"/>
        </w:rPr>
        <w:t xml:space="preserve"> </w:t>
      </w:r>
      <w:r w:rsidR="009219A7">
        <w:rPr>
          <w:rFonts w:ascii="Corbel" w:hAnsi="Corbel"/>
          <w:b/>
          <w:smallCaps/>
          <w:sz w:val="24"/>
          <w:szCs w:val="24"/>
        </w:rPr>
        <w:t>2025-2030</w:t>
      </w:r>
    </w:p>
    <w:p w:rsidR="0028365C" w:rsidRPr="008F228E" w:rsidRDefault="0028365C" w:rsidP="00A4584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R</w:t>
      </w:r>
      <w:r w:rsidR="00A4584B" w:rsidRPr="008F228E">
        <w:rPr>
          <w:rFonts w:ascii="Corbel" w:hAnsi="Corbel"/>
          <w:sz w:val="24"/>
          <w:szCs w:val="24"/>
        </w:rPr>
        <w:t xml:space="preserve">ok akademicki </w:t>
      </w:r>
      <w:r w:rsidR="00A4584B" w:rsidRPr="008F228E">
        <w:rPr>
          <w:rFonts w:ascii="Corbel" w:hAnsi="Corbel"/>
          <w:b/>
          <w:sz w:val="24"/>
          <w:szCs w:val="24"/>
        </w:rPr>
        <w:t>202</w:t>
      </w:r>
      <w:r w:rsidR="009219A7">
        <w:rPr>
          <w:rFonts w:ascii="Corbel" w:hAnsi="Corbel"/>
          <w:b/>
          <w:sz w:val="24"/>
          <w:szCs w:val="24"/>
        </w:rPr>
        <w:t>8</w:t>
      </w:r>
      <w:r w:rsidR="00A4584B" w:rsidRPr="008F228E">
        <w:rPr>
          <w:rFonts w:ascii="Corbel" w:hAnsi="Corbel"/>
          <w:b/>
          <w:sz w:val="24"/>
          <w:szCs w:val="24"/>
        </w:rPr>
        <w:t>/202</w:t>
      </w:r>
      <w:r w:rsidR="009219A7">
        <w:rPr>
          <w:rFonts w:ascii="Corbel" w:hAnsi="Corbel"/>
          <w:b/>
          <w:sz w:val="24"/>
          <w:szCs w:val="24"/>
        </w:rPr>
        <w:t>9</w:t>
      </w:r>
      <w:r w:rsidR="00A4584B" w:rsidRPr="008F228E">
        <w:rPr>
          <w:rFonts w:ascii="Corbel" w:hAnsi="Corbel"/>
          <w:b/>
          <w:sz w:val="24"/>
          <w:szCs w:val="24"/>
        </w:rPr>
        <w:t xml:space="preserve"> – 202</w:t>
      </w:r>
      <w:r w:rsidR="009219A7">
        <w:rPr>
          <w:rFonts w:ascii="Corbel" w:hAnsi="Corbel"/>
          <w:b/>
          <w:sz w:val="24"/>
          <w:szCs w:val="24"/>
        </w:rPr>
        <w:t>9</w:t>
      </w:r>
      <w:r w:rsidR="00A4584B" w:rsidRPr="008F228E">
        <w:rPr>
          <w:rFonts w:ascii="Corbel" w:hAnsi="Corbel"/>
          <w:b/>
          <w:sz w:val="24"/>
          <w:szCs w:val="24"/>
        </w:rPr>
        <w:t>/20</w:t>
      </w:r>
      <w:bookmarkStart w:id="0" w:name="_GoBack"/>
      <w:bookmarkEnd w:id="0"/>
      <w:r w:rsidR="009219A7">
        <w:rPr>
          <w:rFonts w:ascii="Corbel" w:hAnsi="Corbel"/>
          <w:b/>
          <w:sz w:val="24"/>
          <w:szCs w:val="24"/>
        </w:rPr>
        <w:t>30</w:t>
      </w:r>
    </w:p>
    <w:p w:rsidR="0028365C" w:rsidRPr="008F228E" w:rsidRDefault="0028365C" w:rsidP="00FF64F2">
      <w:pPr>
        <w:spacing w:after="0" w:line="240" w:lineRule="auto"/>
        <w:rPr>
          <w:rFonts w:ascii="Corbel" w:hAnsi="Corbel"/>
          <w:sz w:val="24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szCs w:val="24"/>
        </w:rPr>
      </w:pPr>
      <w:r w:rsidRPr="008F228E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7087"/>
      </w:tblGrid>
      <w:tr w:rsidR="0028365C" w:rsidRPr="008F228E" w:rsidTr="00605ACB">
        <w:tc>
          <w:tcPr>
            <w:tcW w:w="2694" w:type="dxa"/>
            <w:vAlign w:val="center"/>
          </w:tcPr>
          <w:p w:rsidR="0028365C" w:rsidRPr="008F228E" w:rsidRDefault="0028365C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8365C" w:rsidRPr="008F228E" w:rsidRDefault="009219A7" w:rsidP="00CD61DD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D</w:t>
            </w:r>
            <w:r w:rsidR="0028365C" w:rsidRPr="008F228E">
              <w:rPr>
                <w:rFonts w:ascii="Corbel" w:hAnsi="Corbel"/>
                <w:color w:val="auto"/>
                <w:sz w:val="24"/>
                <w:szCs w:val="24"/>
              </w:rPr>
              <w:t>iagnostyka w pedagogice specjalnej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E7BB1" w:rsidRPr="008F228E" w:rsidRDefault="0072409E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E7BB1" w:rsidRPr="008F228E" w:rsidRDefault="00AE6E8E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605A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color w:val="auto"/>
                <w:sz w:val="24"/>
                <w:szCs w:val="24"/>
              </w:rPr>
              <w:t>IV i V rok, 8 i 9 semestr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4E7B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Moduł C. Kształcenie kierunkowe, Moduł C.6. Diagnostyka w pedagogice specjalnej; przedmiot kierunkowy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3E32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E7BB1" w:rsidRPr="008F228E" w:rsidRDefault="004E7BB1" w:rsidP="009C72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9C723D">
              <w:rPr>
                <w:rFonts w:ascii="Corbel" w:hAnsi="Corbel"/>
                <w:b w:val="0"/>
                <w:sz w:val="24"/>
                <w:szCs w:val="24"/>
              </w:rPr>
              <w:t xml:space="preserve">Urszula </w:t>
            </w:r>
            <w:proofErr w:type="spellStart"/>
            <w:r w:rsidR="009C723D">
              <w:rPr>
                <w:rFonts w:ascii="Corbel" w:hAnsi="Corbel"/>
                <w:b w:val="0"/>
                <w:sz w:val="24"/>
                <w:szCs w:val="24"/>
              </w:rPr>
              <w:t>Gruca-Miąsik</w:t>
            </w:r>
            <w:proofErr w:type="spellEnd"/>
            <w:r w:rsidRPr="008F228E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4E7BB1" w:rsidRPr="008F228E" w:rsidTr="00605ACB">
        <w:tc>
          <w:tcPr>
            <w:tcW w:w="2694" w:type="dxa"/>
            <w:vAlign w:val="center"/>
          </w:tcPr>
          <w:p w:rsidR="004E7BB1" w:rsidRPr="008F228E" w:rsidRDefault="004E7BB1" w:rsidP="00605AC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E7BB1" w:rsidRDefault="0079535E" w:rsidP="009C723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Izabela </w:t>
            </w:r>
            <w:proofErr w:type="spellStart"/>
            <w:r w:rsidRPr="008F228E">
              <w:rPr>
                <w:rFonts w:ascii="Corbel" w:hAnsi="Corbel"/>
                <w:b w:val="0"/>
                <w:color w:val="auto"/>
                <w:sz w:val="24"/>
                <w:szCs w:val="24"/>
              </w:rPr>
              <w:t>Marczykowska</w:t>
            </w:r>
            <w:proofErr w:type="spellEnd"/>
          </w:p>
          <w:p w:rsidR="009C723D" w:rsidRPr="008F228E" w:rsidRDefault="009C723D" w:rsidP="009C723D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Małgorzata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Zaborniak-Sobczak</w:t>
            </w:r>
            <w:proofErr w:type="spellEnd"/>
          </w:p>
        </w:tc>
      </w:tr>
    </w:tbl>
    <w:p w:rsidR="0028365C" w:rsidRPr="008F228E" w:rsidRDefault="0028365C" w:rsidP="00FF64F2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 xml:space="preserve">* </w:t>
      </w:r>
      <w:r w:rsidRPr="008F228E">
        <w:rPr>
          <w:rFonts w:ascii="Corbel" w:hAnsi="Corbel"/>
          <w:i/>
          <w:sz w:val="24"/>
          <w:szCs w:val="24"/>
        </w:rPr>
        <w:t>-</w:t>
      </w:r>
      <w:r w:rsidRPr="008F228E">
        <w:rPr>
          <w:rFonts w:ascii="Corbel" w:hAnsi="Corbel"/>
          <w:b w:val="0"/>
          <w:i/>
          <w:sz w:val="24"/>
          <w:szCs w:val="24"/>
        </w:rPr>
        <w:t>opcjonalni</w:t>
      </w:r>
      <w:r w:rsidRPr="008F228E">
        <w:rPr>
          <w:rFonts w:ascii="Corbel" w:hAnsi="Corbel"/>
          <w:b w:val="0"/>
          <w:sz w:val="24"/>
          <w:szCs w:val="24"/>
        </w:rPr>
        <w:t>e,</w:t>
      </w:r>
      <w:r w:rsidRPr="008F228E">
        <w:rPr>
          <w:rFonts w:ascii="Corbel" w:hAnsi="Corbel"/>
          <w:i/>
          <w:sz w:val="24"/>
          <w:szCs w:val="24"/>
        </w:rPr>
        <w:t xml:space="preserve"> </w:t>
      </w:r>
      <w:r w:rsidRPr="008F228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28365C" w:rsidRPr="008F228E" w:rsidRDefault="0028365C" w:rsidP="00FF64F2">
      <w:pPr>
        <w:pStyle w:val="Podpunkty"/>
        <w:ind w:left="0"/>
        <w:rPr>
          <w:rFonts w:ascii="Corbel" w:hAnsi="Corbel"/>
          <w:sz w:val="24"/>
          <w:szCs w:val="24"/>
        </w:rPr>
      </w:pPr>
    </w:p>
    <w:p w:rsidR="0028365C" w:rsidRPr="008F228E" w:rsidRDefault="0028365C" w:rsidP="00FF64F2">
      <w:pPr>
        <w:pStyle w:val="Podpunkty"/>
        <w:ind w:left="284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28365C" w:rsidRPr="008F228E" w:rsidTr="00605ACB">
        <w:tc>
          <w:tcPr>
            <w:tcW w:w="1048" w:type="dxa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8F228E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8F228E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8F228E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8F228E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8F228E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8F228E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8F228E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8F228E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:rsidR="0028365C" w:rsidRPr="008F228E" w:rsidRDefault="0079535E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228E">
              <w:rPr>
                <w:rFonts w:ascii="Corbel" w:hAnsi="Corbel"/>
                <w:szCs w:val="24"/>
                <w:lang w:eastAsia="en-US"/>
              </w:rPr>
              <w:t>Warsztaty</w:t>
            </w:r>
          </w:p>
        </w:tc>
        <w:tc>
          <w:tcPr>
            <w:tcW w:w="1545" w:type="dxa"/>
            <w:vAlign w:val="center"/>
          </w:tcPr>
          <w:p w:rsidR="0028365C" w:rsidRPr="008F228E" w:rsidRDefault="0028365C" w:rsidP="00605AC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8F228E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28365C" w:rsidRPr="008F228E" w:rsidTr="0079535E">
        <w:trPr>
          <w:trHeight w:val="453"/>
        </w:trPr>
        <w:tc>
          <w:tcPr>
            <w:tcW w:w="1048" w:type="dxa"/>
            <w:vAlign w:val="center"/>
          </w:tcPr>
          <w:p w:rsidR="0028365C" w:rsidRPr="008F228E" w:rsidRDefault="0079535E" w:rsidP="007953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28365C" w:rsidRPr="008F228E" w:rsidRDefault="0028365C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28365C" w:rsidRPr="008F228E" w:rsidRDefault="00475EE6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vAlign w:val="center"/>
          </w:tcPr>
          <w:p w:rsidR="0028365C" w:rsidRPr="008F228E" w:rsidRDefault="0079535E" w:rsidP="007953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9535E" w:rsidRPr="008F228E" w:rsidTr="0079535E">
        <w:trPr>
          <w:trHeight w:val="453"/>
        </w:trPr>
        <w:tc>
          <w:tcPr>
            <w:tcW w:w="1048" w:type="dxa"/>
            <w:vAlign w:val="center"/>
          </w:tcPr>
          <w:p w:rsidR="0079535E" w:rsidRPr="008F228E" w:rsidRDefault="0079535E" w:rsidP="007953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79535E" w:rsidRPr="008F228E" w:rsidRDefault="0079535E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79535E" w:rsidRPr="008F228E" w:rsidRDefault="00475EE6" w:rsidP="00605AC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vAlign w:val="center"/>
          </w:tcPr>
          <w:p w:rsidR="0079535E" w:rsidRPr="008F228E" w:rsidRDefault="0079535E" w:rsidP="004E6E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28365C" w:rsidRPr="008F228E" w:rsidRDefault="0028365C" w:rsidP="00FF64F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28365C" w:rsidRPr="008F228E" w:rsidRDefault="0028365C" w:rsidP="00FF64F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>1.2.</w:t>
      </w:r>
      <w:r w:rsidRPr="008F228E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79535E" w:rsidRPr="008F228E" w:rsidRDefault="0079535E" w:rsidP="0079535E">
      <w:pPr>
        <w:pStyle w:val="Punktygwne"/>
        <w:spacing w:before="0" w:after="0"/>
        <w:ind w:firstLine="708"/>
        <w:rPr>
          <w:rFonts w:ascii="Corbel" w:eastAsia="MS Gothic" w:hAnsi="Corbel"/>
          <w:b w:val="0"/>
          <w:szCs w:val="24"/>
        </w:rPr>
      </w:pPr>
      <w:r w:rsidRPr="008F228E">
        <w:rPr>
          <w:rFonts w:ascii="Corbel" w:eastAsia="MS Gothic" w:hAnsi="Corbel"/>
          <w:b w:val="0"/>
          <w:szCs w:val="24"/>
        </w:rPr>
        <w:sym w:font="Wingdings" w:char="F078"/>
      </w:r>
      <w:r w:rsidRPr="008F228E">
        <w:rPr>
          <w:rFonts w:ascii="Corbel" w:eastAsia="MS Gothic" w:hAnsi="Corbel"/>
          <w:b w:val="0"/>
          <w:szCs w:val="24"/>
        </w:rPr>
        <w:t xml:space="preserve"> </w:t>
      </w:r>
      <w:r w:rsidRPr="008F228E">
        <w:rPr>
          <w:rFonts w:ascii="Corbel" w:hAnsi="Corbel"/>
          <w:b w:val="0"/>
          <w:smallCaps w:val="0"/>
          <w:szCs w:val="24"/>
        </w:rPr>
        <w:t>zajęcia w formie tradycyjnej</w:t>
      </w:r>
    </w:p>
    <w:p w:rsidR="0028365C" w:rsidRPr="008F228E" w:rsidRDefault="0028365C" w:rsidP="00FF64F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228E">
        <w:rPr>
          <w:rFonts w:ascii="MS Gothic" w:eastAsia="MS Gothic" w:hAnsi="MS Gothic" w:cs="MS Gothic" w:hint="eastAsia"/>
          <w:b w:val="0"/>
          <w:szCs w:val="24"/>
        </w:rPr>
        <w:t>☐</w:t>
      </w:r>
      <w:r w:rsidRPr="008F228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9535E" w:rsidRPr="008F228E" w:rsidRDefault="0079535E" w:rsidP="00FF64F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79535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 xml:space="preserve">1.3 </w:t>
      </w:r>
      <w:r w:rsidRPr="008F228E">
        <w:rPr>
          <w:rFonts w:ascii="Corbel" w:hAnsi="Corbel"/>
          <w:smallCaps w:val="0"/>
          <w:szCs w:val="24"/>
        </w:rPr>
        <w:tab/>
        <w:t>Forma zaliczenia przedmiotu  (z toku)</w:t>
      </w:r>
    </w:p>
    <w:p w:rsidR="0079535E" w:rsidRPr="008F228E" w:rsidRDefault="0079535E" w:rsidP="0079535E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warsztaty: zaliczenie z oceną</w:t>
      </w:r>
    </w:p>
    <w:p w:rsidR="0079535E" w:rsidRPr="008F228E" w:rsidRDefault="0079535E" w:rsidP="0079535E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całość przedmiotu: egzamin</w:t>
      </w:r>
    </w:p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szCs w:val="24"/>
        </w:rPr>
      </w:pPr>
      <w:r w:rsidRPr="008F228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28365C" w:rsidRPr="008F228E" w:rsidTr="00605ACB">
        <w:tc>
          <w:tcPr>
            <w:tcW w:w="9670" w:type="dxa"/>
          </w:tcPr>
          <w:p w:rsidR="0028365C" w:rsidRPr="008F228E" w:rsidRDefault="0028365C" w:rsidP="00605A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osób z niepełnosprawnością intelektualną, Interdyscyplinarne studia nad niepełnosprawnością, </w:t>
            </w:r>
            <w:r w:rsidRPr="008F228E">
              <w:rPr>
                <w:rFonts w:ascii="Corbel" w:hAnsi="Corbel"/>
                <w:b w:val="0"/>
                <w:smallCaps w:val="0"/>
                <w:szCs w:val="24"/>
              </w:rPr>
              <w:t>Teoretyczne podstawy wychowania,</w:t>
            </w:r>
          </w:p>
        </w:tc>
      </w:tr>
    </w:tbl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szCs w:val="24"/>
        </w:rPr>
      </w:pPr>
      <w:r w:rsidRPr="008F228E">
        <w:rPr>
          <w:rFonts w:ascii="Corbel" w:hAnsi="Corbel"/>
          <w:szCs w:val="24"/>
        </w:rPr>
        <w:t>3. cele, efekty uczenia się , treści Programowe i stosowane metody Dydaktyczne</w:t>
      </w:r>
    </w:p>
    <w:p w:rsidR="0028365C" w:rsidRPr="008F228E" w:rsidRDefault="0028365C" w:rsidP="00FF64F2">
      <w:pPr>
        <w:pStyle w:val="Podpunkty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1"/>
        <w:gridCol w:w="9265"/>
      </w:tblGrid>
      <w:tr w:rsidR="0028365C" w:rsidRPr="008F228E" w:rsidTr="006D0491">
        <w:tc>
          <w:tcPr>
            <w:tcW w:w="441" w:type="dxa"/>
            <w:vAlign w:val="center"/>
          </w:tcPr>
          <w:p w:rsidR="0028365C" w:rsidRPr="008F228E" w:rsidRDefault="0028365C" w:rsidP="00605A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9305" w:type="dxa"/>
            <w:vAlign w:val="center"/>
          </w:tcPr>
          <w:p w:rsidR="0028365C" w:rsidRPr="008F228E" w:rsidRDefault="0028365C" w:rsidP="006D0491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>Student zdobędzie wiedzę, czym jest diagnoza, pozna jej rodzaje oraz uwarunkowania.</w:t>
            </w:r>
          </w:p>
        </w:tc>
      </w:tr>
      <w:tr w:rsidR="0028365C" w:rsidRPr="008F228E" w:rsidTr="006D0491">
        <w:tc>
          <w:tcPr>
            <w:tcW w:w="441" w:type="dxa"/>
            <w:vAlign w:val="center"/>
          </w:tcPr>
          <w:p w:rsidR="0028365C" w:rsidRPr="008F228E" w:rsidRDefault="0028365C" w:rsidP="00605A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305" w:type="dxa"/>
            <w:vAlign w:val="center"/>
          </w:tcPr>
          <w:p w:rsidR="0028365C" w:rsidRPr="008F228E" w:rsidRDefault="0028365C" w:rsidP="006D0491">
            <w:pPr>
              <w:pStyle w:val="NormalnyWeb"/>
              <w:spacing w:before="0" w:beforeAutospacing="0" w:after="6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>Student posiądzie umiejętność nawiązywania prawidłowy kontaktu diagnostycznego.</w:t>
            </w:r>
          </w:p>
        </w:tc>
      </w:tr>
      <w:tr w:rsidR="0028365C" w:rsidRPr="008F228E" w:rsidTr="006D0491">
        <w:tc>
          <w:tcPr>
            <w:tcW w:w="441" w:type="dxa"/>
            <w:vAlign w:val="center"/>
          </w:tcPr>
          <w:p w:rsidR="0028365C" w:rsidRPr="008F228E" w:rsidRDefault="0028365C" w:rsidP="00605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305" w:type="dxa"/>
            <w:vAlign w:val="center"/>
          </w:tcPr>
          <w:p w:rsidR="0028365C" w:rsidRPr="008F228E" w:rsidRDefault="0028365C" w:rsidP="006D049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F228E">
              <w:rPr>
                <w:rFonts w:ascii="Corbel" w:hAnsi="Corbel"/>
                <w:b w:val="0"/>
                <w:sz w:val="24"/>
                <w:szCs w:val="24"/>
              </w:rPr>
              <w:t>Student będzie rozumieć normy etyczne diagnostyki.</w:t>
            </w:r>
          </w:p>
        </w:tc>
      </w:tr>
    </w:tbl>
    <w:p w:rsidR="0028365C" w:rsidRPr="008F228E" w:rsidRDefault="0028365C" w:rsidP="0079535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b/>
          <w:sz w:val="24"/>
          <w:szCs w:val="24"/>
        </w:rPr>
        <w:t>3.2 Efekty uczenia się dla przedmiotu</w:t>
      </w:r>
      <w:r w:rsidRPr="008F228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1"/>
        <w:gridCol w:w="6096"/>
        <w:gridCol w:w="1873"/>
      </w:tblGrid>
      <w:tr w:rsidR="0028365C" w:rsidRPr="008F228E" w:rsidTr="00605ACB">
        <w:tc>
          <w:tcPr>
            <w:tcW w:w="1701" w:type="dxa"/>
            <w:vAlign w:val="center"/>
          </w:tcPr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F228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9535E" w:rsidRPr="008F228E" w:rsidTr="00605ACB">
        <w:tc>
          <w:tcPr>
            <w:tcW w:w="1701" w:type="dxa"/>
            <w:vAlign w:val="center"/>
          </w:tcPr>
          <w:p w:rsidR="0079535E" w:rsidRPr="008F228E" w:rsidRDefault="0079535E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79535E" w:rsidRPr="008F228E" w:rsidRDefault="0079535E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Student/-</w:t>
            </w:r>
            <w:proofErr w:type="spellStart"/>
            <w:r w:rsidRPr="008F228E">
              <w:rPr>
                <w:rFonts w:ascii="Corbel" w:hAnsi="Corbel"/>
                <w:b w:val="0"/>
                <w:smallCaps w:val="0"/>
                <w:szCs w:val="24"/>
              </w:rPr>
              <w:t>ka</w:t>
            </w:r>
            <w:proofErr w:type="spellEnd"/>
            <w:r w:rsidRPr="008F228E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</w:tc>
        <w:tc>
          <w:tcPr>
            <w:tcW w:w="1873" w:type="dxa"/>
            <w:vAlign w:val="center"/>
          </w:tcPr>
          <w:p w:rsidR="0079535E" w:rsidRPr="008F228E" w:rsidRDefault="0079535E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Zna koncepcje rehabilitacji, edukacji, resocjalizacji i terapii uczniów ze specjalnymi potrzebami edukacyjnymi oraz różnorodne uwarunkowania tych procesów.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PS.W5.</w:t>
            </w:r>
          </w:p>
        </w:tc>
      </w:tr>
      <w:tr w:rsidR="0028365C" w:rsidRPr="008F228E" w:rsidTr="00AB310E">
        <w:trPr>
          <w:trHeight w:val="586"/>
        </w:trPr>
        <w:tc>
          <w:tcPr>
            <w:tcW w:w="1701" w:type="dxa"/>
            <w:vAlign w:val="center"/>
          </w:tcPr>
          <w:p w:rsidR="0028365C" w:rsidRPr="008F228E" w:rsidRDefault="0028365C" w:rsidP="00795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Zna</w:t>
            </w:r>
            <w:r w:rsidR="005A4555" w:rsidRPr="008F228E">
              <w:rPr>
                <w:rFonts w:ascii="Corbel" w:hAnsi="Corbel"/>
                <w:sz w:val="24"/>
                <w:szCs w:val="24"/>
              </w:rPr>
              <w:t xml:space="preserve"> procedury</w:t>
            </w:r>
            <w:r w:rsidR="00501936" w:rsidRPr="008F228E">
              <w:rPr>
                <w:rFonts w:ascii="Corbel" w:hAnsi="Corbel"/>
                <w:sz w:val="24"/>
                <w:szCs w:val="24"/>
              </w:rPr>
              <w:t xml:space="preserve"> postępowania w procesie diagnozowania</w:t>
            </w:r>
            <w:r w:rsidR="005A4555" w:rsidRPr="008F228E">
              <w:rPr>
                <w:rFonts w:ascii="Corbel" w:hAnsi="Corbel"/>
                <w:sz w:val="24"/>
                <w:szCs w:val="24"/>
              </w:rPr>
              <w:t xml:space="preserve"> uczniów ze specjalnymi potrzebami edukacyjnymi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PS.W6.</w:t>
            </w: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Zna współczesne podejście do problemów uczniów ze specjalnymi potrzebami edukacyjnymi i wynikające z niego nowe formy edukacji, w tym integracyjna i włączająca.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PS.W9.</w:t>
            </w:r>
          </w:p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04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Zna merytoryczne i metodyczne podstawy </w:t>
            </w:r>
            <w:r w:rsidR="005A4555" w:rsidRPr="008F228E">
              <w:rPr>
                <w:rFonts w:ascii="Corbel" w:hAnsi="Corbel"/>
                <w:sz w:val="24"/>
                <w:szCs w:val="24"/>
              </w:rPr>
              <w:t>prowadzenia diagnozy uczniów ze specjalnymi potrzebami edukacyjnymi.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PS.W12.</w:t>
            </w:r>
          </w:p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05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0320CC" w:rsidRPr="008F228E">
              <w:rPr>
                <w:rFonts w:ascii="Corbel" w:hAnsi="Corbel"/>
                <w:sz w:val="24"/>
                <w:szCs w:val="24"/>
              </w:rPr>
              <w:t>formułować cele diagnozy uczniów ze specjalnymi potrzebami edukacyjnymi, wykorzystywać stosowne techniki i narzędzia diagnostyczne oraz prezentować wyniki badań.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PS.U3.</w:t>
            </w:r>
          </w:p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Umie diagnozować złożone sytuacje rehabilitac</w:t>
            </w:r>
            <w:r w:rsidR="000320CC" w:rsidRPr="008F228E">
              <w:rPr>
                <w:rFonts w:ascii="Corbel" w:hAnsi="Corbel"/>
                <w:sz w:val="24"/>
                <w:szCs w:val="24"/>
              </w:rPr>
              <w:t>yjne, edukacyjne, terapeutyczne.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PS.U4.</w:t>
            </w:r>
          </w:p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07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Umie wykorzystywać aktualne koncepcje psychologiczne                      </w:t>
            </w:r>
            <w:r w:rsidR="000320CC" w:rsidRPr="008F228E">
              <w:rPr>
                <w:rFonts w:ascii="Corbel" w:hAnsi="Corbel"/>
                <w:sz w:val="24"/>
                <w:szCs w:val="24"/>
              </w:rPr>
              <w:t xml:space="preserve">    i pedagogiczne w planowaniu i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 realizacji</w:t>
            </w:r>
            <w:r w:rsidR="000320CC" w:rsidRPr="008F228E">
              <w:rPr>
                <w:rFonts w:ascii="Corbel" w:hAnsi="Corbel"/>
                <w:sz w:val="24"/>
                <w:szCs w:val="24"/>
              </w:rPr>
              <w:t xml:space="preserve"> diagnozy specjalnych</w:t>
            </w:r>
            <w:r w:rsidR="00AB310E" w:rsidRPr="008F228E">
              <w:rPr>
                <w:rFonts w:ascii="Corbel" w:hAnsi="Corbel"/>
                <w:sz w:val="24"/>
                <w:szCs w:val="24"/>
              </w:rPr>
              <w:t xml:space="preserve"> potrzeb edukacyjnych</w:t>
            </w:r>
            <w:r w:rsidRPr="008F228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PS.U5.</w:t>
            </w:r>
          </w:p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08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Potrafi wykorzystywać wiedzę psychologiczną i pedagogiczną oraz pozyskiwać dane</w:t>
            </w:r>
            <w:r w:rsidR="00AB310E" w:rsidRPr="008F228E">
              <w:rPr>
                <w:rFonts w:ascii="Corbel" w:hAnsi="Corbel"/>
                <w:sz w:val="24"/>
                <w:szCs w:val="24"/>
              </w:rPr>
              <w:t xml:space="preserve"> niezbędne do przeprowadzenia diagnozy specjalnych potrzeb edukacyjnych.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PS.U6.</w:t>
            </w:r>
          </w:p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</w:t>
            </w:r>
            <w:r w:rsidRPr="008F228E">
              <w:rPr>
                <w:rFonts w:ascii="Corbel" w:hAnsi="Corbel"/>
                <w:smallCaps/>
                <w:sz w:val="24"/>
                <w:szCs w:val="24"/>
              </w:rPr>
              <w:t>09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Jest gotów do</w:t>
            </w:r>
            <w:r w:rsidRPr="008F228E">
              <w:rPr>
                <w:rFonts w:ascii="Corbel" w:hAnsi="Corbel"/>
                <w:color w:val="FF0000"/>
                <w:sz w:val="24"/>
                <w:szCs w:val="24"/>
              </w:rPr>
              <w:t xml:space="preserve"> </w:t>
            </w:r>
            <w:r w:rsidRPr="008F228E">
              <w:rPr>
                <w:rFonts w:ascii="Corbel" w:hAnsi="Corbel"/>
                <w:sz w:val="24"/>
                <w:szCs w:val="24"/>
              </w:rPr>
              <w:t>rozpoznawania specyfiki środowiska lokalnego i regionalnego oraz ich w</w:t>
            </w:r>
            <w:r w:rsidR="00AB310E" w:rsidRPr="008F228E">
              <w:rPr>
                <w:rFonts w:ascii="Corbel" w:hAnsi="Corbel"/>
                <w:sz w:val="24"/>
                <w:szCs w:val="24"/>
              </w:rPr>
              <w:t>pływu na funkcjonowanie uczniów ze specjalnymi potrzebami edukacyjnymi.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PS.K5.</w:t>
            </w:r>
          </w:p>
          <w:p w:rsidR="0028365C" w:rsidRPr="008F228E" w:rsidRDefault="0028365C" w:rsidP="007953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FF0000"/>
                <w:szCs w:val="24"/>
              </w:rPr>
            </w:pPr>
          </w:p>
        </w:tc>
      </w:tr>
      <w:tr w:rsidR="0028365C" w:rsidRPr="008F228E" w:rsidTr="0079535E">
        <w:tc>
          <w:tcPr>
            <w:tcW w:w="1701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EK_10</w:t>
            </w:r>
          </w:p>
        </w:tc>
        <w:tc>
          <w:tcPr>
            <w:tcW w:w="6096" w:type="dxa"/>
          </w:tcPr>
          <w:p w:rsidR="0028365C" w:rsidRPr="008F228E" w:rsidRDefault="0028365C" w:rsidP="00AB310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Jest gotów do pracy w zespole, pełnienia w nim różnych ról </w:t>
            </w:r>
          </w:p>
        </w:tc>
        <w:tc>
          <w:tcPr>
            <w:tcW w:w="1873" w:type="dxa"/>
            <w:vAlign w:val="center"/>
          </w:tcPr>
          <w:p w:rsidR="0028365C" w:rsidRPr="008F228E" w:rsidRDefault="0028365C" w:rsidP="007953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PS.K7.</w:t>
            </w:r>
          </w:p>
        </w:tc>
      </w:tr>
    </w:tbl>
    <w:p w:rsidR="0028365C" w:rsidRPr="008F228E" w:rsidRDefault="0028365C" w:rsidP="00145258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28365C" w:rsidRPr="008F228E" w:rsidRDefault="0028365C" w:rsidP="00FF64F2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b/>
          <w:sz w:val="24"/>
          <w:szCs w:val="24"/>
        </w:rPr>
        <w:t xml:space="preserve">3.3 Treści programowe </w:t>
      </w:r>
      <w:r w:rsidRPr="008F228E">
        <w:rPr>
          <w:rFonts w:ascii="Corbel" w:hAnsi="Corbel"/>
          <w:sz w:val="24"/>
          <w:szCs w:val="24"/>
        </w:rPr>
        <w:t xml:space="preserve">  </w:t>
      </w:r>
    </w:p>
    <w:p w:rsidR="0028365C" w:rsidRPr="008F228E" w:rsidRDefault="0028365C" w:rsidP="00FF64F2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145258" w:rsidRPr="008F228E" w:rsidRDefault="0028365C" w:rsidP="00FF64F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Problematyka wykładu</w:t>
      </w:r>
    </w:p>
    <w:p w:rsidR="0028365C" w:rsidRPr="008F228E" w:rsidRDefault="00145258" w:rsidP="00145258">
      <w:pPr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t>nie dotyczy</w:t>
      </w:r>
      <w:r w:rsidR="0028365C" w:rsidRPr="008F228E">
        <w:rPr>
          <w:rFonts w:ascii="Corbel" w:hAnsi="Corbel"/>
          <w:sz w:val="24"/>
          <w:szCs w:val="24"/>
        </w:rPr>
        <w:t xml:space="preserve"> </w:t>
      </w:r>
    </w:p>
    <w:p w:rsidR="00145258" w:rsidRPr="008F228E" w:rsidRDefault="00145258" w:rsidP="00145258">
      <w:pPr>
        <w:spacing w:after="0" w:line="240" w:lineRule="auto"/>
        <w:ind w:left="708"/>
        <w:jc w:val="both"/>
        <w:rPr>
          <w:rFonts w:ascii="Corbel" w:hAnsi="Corbel"/>
          <w:sz w:val="24"/>
          <w:szCs w:val="24"/>
        </w:rPr>
      </w:pPr>
      <w:r w:rsidRPr="008F228E">
        <w:rPr>
          <w:rFonts w:ascii="Corbel" w:hAnsi="Corbel"/>
          <w:sz w:val="24"/>
          <w:szCs w:val="24"/>
        </w:rPr>
        <w:lastRenderedPageBreak/>
        <w:t>B. Problematyka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39"/>
      </w:tblGrid>
      <w:tr w:rsidR="0028365C" w:rsidRPr="008F228E" w:rsidTr="00605ACB">
        <w:tc>
          <w:tcPr>
            <w:tcW w:w="9639" w:type="dxa"/>
          </w:tcPr>
          <w:p w:rsidR="0028365C" w:rsidRPr="008F228E" w:rsidRDefault="0028365C" w:rsidP="001452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Treści merytoryczne</w:t>
            </w:r>
            <w:r w:rsidR="00145258" w:rsidRPr="008F228E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28365C" w:rsidRPr="008F228E" w:rsidTr="00605ACB">
        <w:tc>
          <w:tcPr>
            <w:tcW w:w="9639" w:type="dxa"/>
          </w:tcPr>
          <w:p w:rsidR="0028365C" w:rsidRPr="008F228E" w:rsidRDefault="0028365C" w:rsidP="001452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odstawy, cele, założenia, obszary i cechy diagnozy w pedagogice specjalnej. </w:t>
            </w: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rocedury badań diagnostycznych i eksperymentalnych w pedagogice specjalnej – analizy jakościowe i ilościowe.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D124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>Diagnoza w pedagogice specjalnej. Model pracy z uczniem ze specjalnymi potrzebami edukacyjnymi. Funkcje spełniane przez nauczyciela.</w:t>
            </w:r>
          </w:p>
        </w:tc>
      </w:tr>
      <w:tr w:rsidR="0028365C" w:rsidRPr="008F228E" w:rsidTr="00605ACB">
        <w:tc>
          <w:tcPr>
            <w:tcW w:w="9639" w:type="dxa"/>
          </w:tcPr>
          <w:p w:rsidR="0028365C" w:rsidRPr="008F228E" w:rsidRDefault="0028365C" w:rsidP="00D124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P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rzydatność metod diagnostycznych w ocenie specyfiki zaburzeń w rozwoju.  </w:t>
            </w: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W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ybrane metody oceny funkcjonowania edukacyjnego, fizycznego, psychicznego i społecznego dzieci i uczniów oraz czynników środowiskowych wpływających na to funkcjonowanie.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D124D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>Wprowadzenie w problematykę diagnozy. Omówienie uwarunkowań diagnozy. Podstawowe techniki diagnostyczne. Obszary diagnozy pedagogicznej. Wybrane narzędzia diagnostyczne.</w:t>
            </w:r>
          </w:p>
        </w:tc>
      </w:tr>
      <w:tr w:rsidR="0028365C" w:rsidRPr="008F228E" w:rsidTr="00605ACB">
        <w:tc>
          <w:tcPr>
            <w:tcW w:w="9639" w:type="dxa"/>
          </w:tcPr>
          <w:p w:rsidR="0028365C" w:rsidRPr="008F228E" w:rsidRDefault="0028365C" w:rsidP="00D124DC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F228E">
              <w:rPr>
                <w:rFonts w:ascii="Corbel" w:hAnsi="Corbel"/>
              </w:rPr>
              <w:t xml:space="preserve">Ocena skuteczności stosowanych metod wychowania, kształcenia, rehabilitacji, resocjalizacji i socjoterapii. Rolę i miejsce diagnostyki opiekuńczo-wychowawczej, rehabilitacyjnej, resocjalizacyjnej i socjoterapeutycznej w pracy różnych instytucji. </w:t>
            </w:r>
          </w:p>
        </w:tc>
      </w:tr>
      <w:tr w:rsidR="0028365C" w:rsidRPr="008F228E" w:rsidTr="00605ACB">
        <w:tc>
          <w:tcPr>
            <w:tcW w:w="9639" w:type="dxa"/>
          </w:tcPr>
          <w:p w:rsidR="0028365C" w:rsidRPr="008F228E" w:rsidRDefault="0028365C" w:rsidP="00D124DC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  <w:lang w:eastAsia="pl-PL"/>
              </w:rPr>
              <w:t>A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naliza dokumentów i prac dziecka i ucznia pod kątem określenia jego możliwości i specjalnych potrzeb edukacyjnych oraz środowiskowych uwarunkowań jego funkcjonowania. Interpretacja wyników diagnozy pedagogicznej. </w:t>
            </w:r>
          </w:p>
        </w:tc>
      </w:tr>
      <w:tr w:rsidR="0028365C" w:rsidRPr="008F228E" w:rsidTr="00605ACB">
        <w:tc>
          <w:tcPr>
            <w:tcW w:w="9639" w:type="dxa"/>
          </w:tcPr>
          <w:p w:rsidR="0028365C" w:rsidRPr="008F228E" w:rsidRDefault="0028365C" w:rsidP="00D124DC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F228E">
              <w:rPr>
                <w:rFonts w:ascii="Corbel" w:hAnsi="Corbel"/>
              </w:rPr>
              <w:t>Konstruowanie proste narzędzi do diagnozy pedagogicznej.  Planowanie i ewaluacja procesu edukacyjno-terapeutycznego dzieci i uczniów ze specjalnymi potrzebami edukacyjnymi.</w:t>
            </w:r>
          </w:p>
        </w:tc>
      </w:tr>
      <w:tr w:rsidR="0028365C" w:rsidRPr="008F228E" w:rsidTr="00605ACB">
        <w:tc>
          <w:tcPr>
            <w:tcW w:w="9639" w:type="dxa"/>
          </w:tcPr>
          <w:p w:rsidR="0028365C" w:rsidRPr="008F228E" w:rsidRDefault="0028365C" w:rsidP="00D124DC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/>
                <w:color w:val="000000"/>
              </w:rPr>
            </w:pPr>
            <w:r w:rsidRPr="008F228E">
              <w:rPr>
                <w:rFonts w:ascii="Corbel" w:hAnsi="Corbel"/>
              </w:rPr>
              <w:t xml:space="preserve">Znaczenie przyjęcia odpowiedzialności za podejmowane decyzje związane z organizacją procesu diagnostycznego i </w:t>
            </w:r>
            <w:proofErr w:type="spellStart"/>
            <w:r w:rsidRPr="008F228E">
              <w:rPr>
                <w:rFonts w:ascii="Corbel" w:hAnsi="Corbel"/>
              </w:rPr>
              <w:t>postdiagnostycznego</w:t>
            </w:r>
            <w:proofErr w:type="spellEnd"/>
            <w:r w:rsidRPr="008F228E">
              <w:rPr>
                <w:rFonts w:ascii="Corbel" w:hAnsi="Corbel"/>
              </w:rPr>
              <w:t>. Zasady podejmowania współpracy z nauczycielami, specjalistami, rodzicami lub opiekunami, dziećmi i uczniami w poszukiwaniu przyczyn trudności. Znaczenie dzielenie się wiedzą z nauczycielami prowadzącymi zajęcia z dzieckiem lub uczniem i jego rodzicami lub opiekunami na rzecz zapewniania mu optymalnych warunków rozwoju w środowisku włączającym.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145258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Psycholog i pedagog jako diagności. Modele działania diagnosty. Przedmiot rozpoznania diagnostycznego.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Jakość kontaktu diagnostycznego. Etyczne kwestie diagnozy. Uwarunkowania procesu diagnostycznego.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Metody, techniki, narzędzia badawcze – planowanie narzędzi diagnozy w pedagogice specjalnej.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Specjalne potrzeby edukacyjne ucznia. Poradnictwo i orzecznictwo psychopedagogiczne. Modele niepełnosprawności.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Orzecznictwo do celów rentowych i poza rentowych.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 xml:space="preserve">Osiągnięcia i perspektywy rozwoju badań z diagnostyki w pedagogice specjalnej: całościowe zaburzenia rozwojowe, niepełnosprawność intelektualna, ADHD, zespoły genetyczne, specyficzne trudności w uczeniu się, profilaktyka społeczna, niedostosowanie społeczne. </w:t>
            </w:r>
          </w:p>
        </w:tc>
      </w:tr>
      <w:tr w:rsidR="00145258" w:rsidRPr="008F228E" w:rsidTr="00605ACB">
        <w:tc>
          <w:tcPr>
            <w:tcW w:w="9639" w:type="dxa"/>
          </w:tcPr>
          <w:p w:rsidR="00145258" w:rsidRPr="008F228E" w:rsidRDefault="00145258" w:rsidP="003E327A">
            <w:pPr>
              <w:pStyle w:val="Akapitzlist1"/>
              <w:spacing w:after="0" w:line="240" w:lineRule="auto"/>
              <w:ind w:left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8F228E">
              <w:rPr>
                <w:rStyle w:val="wrtext"/>
                <w:rFonts w:ascii="Corbel" w:hAnsi="Corbel"/>
                <w:sz w:val="24"/>
                <w:szCs w:val="24"/>
              </w:rPr>
              <w:t>Badania w pedagogice specjalnej dawniej a dziś. Wybrane rozporządzenia MEN.</w:t>
            </w:r>
          </w:p>
        </w:tc>
      </w:tr>
    </w:tbl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>3.4 Metody dydaktyczne</w:t>
      </w:r>
      <w:r w:rsidRPr="008F228E">
        <w:rPr>
          <w:rFonts w:ascii="Corbel" w:hAnsi="Corbel"/>
          <w:b w:val="0"/>
          <w:smallCaps w:val="0"/>
          <w:szCs w:val="24"/>
        </w:rPr>
        <w:t xml:space="preserve"> </w:t>
      </w:r>
    </w:p>
    <w:p w:rsidR="0028365C" w:rsidRPr="008F228E" w:rsidRDefault="0028365C" w:rsidP="00145258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8F228E">
        <w:rPr>
          <w:rFonts w:ascii="Corbel" w:hAnsi="Corbel"/>
          <w:b w:val="0"/>
          <w:smallCaps w:val="0"/>
          <w:szCs w:val="24"/>
        </w:rPr>
        <w:t>praca w grupach, dyskusja, projekt</w:t>
      </w:r>
      <w:r w:rsidR="00145258" w:rsidRPr="008F228E">
        <w:rPr>
          <w:rFonts w:ascii="Corbel" w:hAnsi="Corbel"/>
          <w:b w:val="0"/>
          <w:smallCaps w:val="0"/>
          <w:szCs w:val="24"/>
        </w:rPr>
        <w:t>, analiza sytuacji, zjawisk, dobrych praktyk i doświadczeń</w:t>
      </w:r>
    </w:p>
    <w:p w:rsidR="0028365C" w:rsidRPr="008F228E" w:rsidRDefault="0028365C" w:rsidP="00FF64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8365C" w:rsidRPr="008F228E" w:rsidRDefault="0028365C" w:rsidP="00FF64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 xml:space="preserve">4. METODY I KRYTERIA OCENY </w:t>
      </w:r>
    </w:p>
    <w:p w:rsidR="0028365C" w:rsidRPr="008F228E" w:rsidRDefault="0028365C" w:rsidP="00FF64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8365C" w:rsidRPr="008F228E" w:rsidRDefault="0028365C" w:rsidP="0014525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5"/>
        <w:gridCol w:w="5528"/>
        <w:gridCol w:w="2126"/>
      </w:tblGrid>
      <w:tr w:rsidR="0028365C" w:rsidRPr="008F228E" w:rsidTr="00605ACB">
        <w:tc>
          <w:tcPr>
            <w:tcW w:w="1985" w:type="dxa"/>
            <w:vAlign w:val="center"/>
          </w:tcPr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8365C" w:rsidRPr="008F228E" w:rsidRDefault="0028365C" w:rsidP="00605A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lastRenderedPageBreak/>
              <w:t>EK_ 01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45258" w:rsidRPr="008F228E" w:rsidTr="00605ACB">
        <w:tc>
          <w:tcPr>
            <w:tcW w:w="1985" w:type="dxa"/>
          </w:tcPr>
          <w:p w:rsidR="00145258" w:rsidRPr="008F228E" w:rsidRDefault="00A56E49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145258" w:rsidRPr="008F228E" w:rsidRDefault="00145258" w:rsidP="00145258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8F228E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referat, projekt, wypowiedź studenta,  egzamin pisemny</w:t>
            </w:r>
          </w:p>
        </w:tc>
        <w:tc>
          <w:tcPr>
            <w:tcW w:w="2126" w:type="dxa"/>
          </w:tcPr>
          <w:p w:rsidR="00145258" w:rsidRPr="008F228E" w:rsidRDefault="00145258" w:rsidP="001452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2D21F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28365C" w:rsidRPr="008F228E" w:rsidTr="00605ACB">
        <w:tc>
          <w:tcPr>
            <w:tcW w:w="9670" w:type="dxa"/>
          </w:tcPr>
          <w:p w:rsidR="0028365C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- przygotowanie referatu, pracy projektowej n</w:t>
            </w:r>
            <w:r w:rsidR="00901E91" w:rsidRPr="008F228E">
              <w:rPr>
                <w:rFonts w:ascii="Corbel" w:hAnsi="Corbel"/>
                <w:b w:val="0"/>
                <w:smallCaps w:val="0"/>
                <w:szCs w:val="24"/>
              </w:rPr>
              <w:t>a uzgodniony z wykładowcą temat, ocena tradycyjna</w:t>
            </w:r>
          </w:p>
          <w:p w:rsidR="0028365C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- wypowiedź studenta podczas analizy zadanej do opracowania sytuacji problemowej</w:t>
            </w:r>
          </w:p>
          <w:p w:rsidR="00901E91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2D21FB"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F228E">
              <w:rPr>
                <w:rFonts w:ascii="Corbel" w:hAnsi="Corbel"/>
                <w:b w:val="0"/>
                <w:smallCaps w:val="0"/>
                <w:szCs w:val="24"/>
              </w:rPr>
              <w:t>pozytywne zdanie egzaminu pisemnego</w:t>
            </w:r>
            <w:r w:rsidR="00901E91"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28365C" w:rsidRPr="008F228E" w:rsidRDefault="00901E91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zCs w:val="24"/>
              </w:rPr>
              <w:t xml:space="preserve">- 60% pozytywnych odpowiedzi gwarantuje zaliczenie modułu na poziomie oceny </w:t>
            </w:r>
            <w:proofErr w:type="spellStart"/>
            <w:r w:rsidRPr="008F228E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8F228E">
              <w:rPr>
                <w:rFonts w:ascii="Corbel" w:hAnsi="Corbel"/>
                <w:b w:val="0"/>
                <w:szCs w:val="24"/>
              </w:rPr>
              <w:t xml:space="preserve">. Ocena </w:t>
            </w:r>
            <w:proofErr w:type="spellStart"/>
            <w:r w:rsidRPr="008F228E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8F228E">
              <w:rPr>
                <w:rFonts w:ascii="Corbel" w:hAnsi="Corbel"/>
                <w:b w:val="0"/>
                <w:szCs w:val="24"/>
              </w:rPr>
              <w:t xml:space="preserve"> plus 70% dobra 80% dobra plus 85% bardzo dobra 90– 100%</w:t>
            </w:r>
          </w:p>
        </w:tc>
      </w:tr>
    </w:tbl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2D21F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228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2"/>
        <w:gridCol w:w="4677"/>
      </w:tblGrid>
      <w:tr w:rsidR="0028365C" w:rsidRPr="008F228E" w:rsidTr="00605ACB">
        <w:tc>
          <w:tcPr>
            <w:tcW w:w="4962" w:type="dxa"/>
            <w:vAlign w:val="center"/>
          </w:tcPr>
          <w:p w:rsidR="0028365C" w:rsidRPr="008F228E" w:rsidRDefault="0028365C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228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8365C" w:rsidRPr="008F228E" w:rsidRDefault="0028365C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228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8365C" w:rsidRPr="008F228E" w:rsidTr="00605ACB">
        <w:tc>
          <w:tcPr>
            <w:tcW w:w="4962" w:type="dxa"/>
          </w:tcPr>
          <w:p w:rsidR="0028365C" w:rsidRPr="008F228E" w:rsidRDefault="0028365C" w:rsidP="001C69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:rsidR="0028365C" w:rsidRPr="008F228E" w:rsidRDefault="00475EE6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9219A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2D21FB" w:rsidRPr="008F228E" w:rsidTr="005A670D">
        <w:tc>
          <w:tcPr>
            <w:tcW w:w="4962" w:type="dxa"/>
          </w:tcPr>
          <w:p w:rsidR="002D21FB" w:rsidRPr="008F228E" w:rsidRDefault="002D21FB" w:rsidP="003E32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  <w:vAlign w:val="center"/>
          </w:tcPr>
          <w:p w:rsidR="002D21FB" w:rsidRPr="008F228E" w:rsidRDefault="002D21FB" w:rsidP="003E32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2D21FB" w:rsidRPr="008F228E" w:rsidTr="00027FA2">
        <w:trPr>
          <w:trHeight w:val="1706"/>
        </w:trPr>
        <w:tc>
          <w:tcPr>
            <w:tcW w:w="4962" w:type="dxa"/>
          </w:tcPr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F228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F228E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 xml:space="preserve">Przygotowanie referatu 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Analiza literatury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Przygotowanie do egzaminu</w:t>
            </w:r>
          </w:p>
        </w:tc>
        <w:tc>
          <w:tcPr>
            <w:tcW w:w="4677" w:type="dxa"/>
            <w:vAlign w:val="center"/>
          </w:tcPr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D21FB" w:rsidRPr="008F228E" w:rsidRDefault="00475EE6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B61F3">
              <w:rPr>
                <w:rFonts w:ascii="Corbel" w:hAnsi="Corbel"/>
                <w:sz w:val="24"/>
                <w:szCs w:val="24"/>
              </w:rPr>
              <w:t>0</w:t>
            </w:r>
          </w:p>
          <w:p w:rsidR="002D21FB" w:rsidRPr="008F228E" w:rsidRDefault="000D19A4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:rsidR="002D21FB" w:rsidRPr="008F228E" w:rsidRDefault="005B61F3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2D21FB" w:rsidRPr="008F228E">
              <w:rPr>
                <w:rFonts w:ascii="Corbel" w:hAnsi="Corbel"/>
                <w:sz w:val="24"/>
                <w:szCs w:val="24"/>
              </w:rPr>
              <w:t>0</w:t>
            </w:r>
          </w:p>
          <w:p w:rsidR="002D21FB" w:rsidRPr="008F228E" w:rsidRDefault="002D21FB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10</w:t>
            </w:r>
          </w:p>
          <w:p w:rsidR="002D21FB" w:rsidRPr="008F228E" w:rsidRDefault="005B61F3" w:rsidP="002D21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2D21FB" w:rsidRPr="008F228E" w:rsidTr="00605ACB">
        <w:tc>
          <w:tcPr>
            <w:tcW w:w="4962" w:type="dxa"/>
          </w:tcPr>
          <w:p w:rsidR="002D21FB" w:rsidRPr="008F228E" w:rsidRDefault="002D21FB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28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2D21FB" w:rsidRPr="008F228E" w:rsidRDefault="000D19A4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2D21FB" w:rsidRPr="008F228E" w:rsidTr="00605ACB">
        <w:tc>
          <w:tcPr>
            <w:tcW w:w="4962" w:type="dxa"/>
          </w:tcPr>
          <w:p w:rsidR="002D21FB" w:rsidRPr="008F228E" w:rsidRDefault="002D21FB" w:rsidP="00605A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228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2D21FB" w:rsidRPr="008F228E" w:rsidRDefault="002D21FB" w:rsidP="00605A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228E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</w:tbl>
    <w:p w:rsidR="0028365C" w:rsidRPr="008F228E" w:rsidRDefault="0028365C" w:rsidP="00FF64F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228E">
        <w:rPr>
          <w:rFonts w:ascii="Corbel" w:hAnsi="Corbel"/>
          <w:b w:val="0"/>
          <w:i/>
          <w:smallCaps w:val="0"/>
          <w:szCs w:val="24"/>
        </w:rPr>
        <w:t xml:space="preserve">* Należy uwzględnić, że 1 </w:t>
      </w:r>
      <w:proofErr w:type="spellStart"/>
      <w:r w:rsidRPr="008F228E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Pr="008F228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71782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11"/>
        <w:gridCol w:w="5528"/>
      </w:tblGrid>
      <w:tr w:rsidR="0028365C" w:rsidRPr="008F228E" w:rsidTr="00CD61DD">
        <w:trPr>
          <w:trHeight w:val="397"/>
        </w:trPr>
        <w:tc>
          <w:tcPr>
            <w:tcW w:w="4111" w:type="dxa"/>
          </w:tcPr>
          <w:p w:rsidR="0028365C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28365C" w:rsidRPr="008F228E" w:rsidRDefault="0071782F" w:rsidP="007178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28365C" w:rsidRPr="008F228E" w:rsidTr="00CD61DD">
        <w:trPr>
          <w:trHeight w:val="397"/>
        </w:trPr>
        <w:tc>
          <w:tcPr>
            <w:tcW w:w="4111" w:type="dxa"/>
          </w:tcPr>
          <w:p w:rsidR="0028365C" w:rsidRPr="008F228E" w:rsidRDefault="0028365C" w:rsidP="00605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28365C" w:rsidRPr="008F228E" w:rsidRDefault="0071782F" w:rsidP="007178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28365C" w:rsidRPr="008F228E" w:rsidRDefault="0028365C" w:rsidP="00FF64F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228E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47"/>
      </w:tblGrid>
      <w:tr w:rsidR="0028365C" w:rsidRPr="008F228E" w:rsidTr="00CD61DD">
        <w:trPr>
          <w:trHeight w:val="983"/>
        </w:trPr>
        <w:tc>
          <w:tcPr>
            <w:tcW w:w="9747" w:type="dxa"/>
          </w:tcPr>
          <w:p w:rsidR="0028365C" w:rsidRPr="008F228E" w:rsidRDefault="0028365C" w:rsidP="0071782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8F228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Guziuk </w:t>
            </w:r>
            <w:r w:rsidR="0071782F" w:rsidRPr="008F228E">
              <w:rPr>
                <w:rFonts w:ascii="Corbel" w:hAnsi="Corbel"/>
              </w:rPr>
              <w:t xml:space="preserve">M., </w:t>
            </w:r>
            <w:r w:rsidRPr="008F228E">
              <w:rPr>
                <w:rFonts w:ascii="Corbel" w:hAnsi="Corbel"/>
              </w:rPr>
              <w:t>Tkacz M.</w:t>
            </w:r>
            <w:r w:rsidR="0071782F" w:rsidRPr="008F228E">
              <w:rPr>
                <w:rFonts w:ascii="Corbel" w:hAnsi="Corbel"/>
              </w:rPr>
              <w:t>,</w:t>
            </w:r>
            <w:r w:rsidRPr="008F228E">
              <w:rPr>
                <w:rFonts w:ascii="Corbel" w:hAnsi="Corbel"/>
              </w:rPr>
              <w:t xml:space="preserve"> </w:t>
            </w:r>
            <w:r w:rsidRPr="008F228E">
              <w:rPr>
                <w:rFonts w:ascii="Corbel" w:hAnsi="Corbel"/>
                <w:i/>
              </w:rPr>
              <w:t>Badania diagnostyczne w pedagogice i psychopedagogice</w:t>
            </w:r>
            <w:r w:rsidRPr="008F228E">
              <w:rPr>
                <w:rFonts w:ascii="Corbel" w:hAnsi="Corbel"/>
              </w:rPr>
              <w:t>, Warszawa 2012.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proofErr w:type="spellStart"/>
            <w:r w:rsidRPr="008F228E">
              <w:rPr>
                <w:rFonts w:ascii="Corbel" w:hAnsi="Corbel"/>
              </w:rPr>
              <w:t>Klaczak</w:t>
            </w:r>
            <w:proofErr w:type="spellEnd"/>
            <w:r w:rsidRPr="008F228E">
              <w:rPr>
                <w:rFonts w:ascii="Corbel" w:hAnsi="Corbel"/>
              </w:rPr>
              <w:t xml:space="preserve">, M., Majewicz, P. (red.), (2006). </w:t>
            </w:r>
            <w:r w:rsidRPr="008F228E">
              <w:rPr>
                <w:rFonts w:ascii="Corbel" w:hAnsi="Corbel"/>
                <w:i/>
              </w:rPr>
              <w:t>Diagnoza i rewalidacja indywidualna dziecka ze specjalnymi potrzebami edukacyjnymi</w:t>
            </w:r>
            <w:r w:rsidRPr="008F228E">
              <w:rPr>
                <w:rFonts w:ascii="Corbel" w:hAnsi="Corbel"/>
              </w:rPr>
              <w:t>. Kraków: Wydawnictwo Naukowe Akademii Pedagogicznej .</w:t>
            </w:r>
          </w:p>
          <w:p w:rsidR="0028365C" w:rsidRPr="008F228E" w:rsidRDefault="0028365C" w:rsidP="0071782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F228E">
              <w:rPr>
                <w:rFonts w:ascii="Corbel" w:hAnsi="Corbel"/>
                <w:sz w:val="24"/>
                <w:szCs w:val="24"/>
              </w:rPr>
              <w:t>Schopler</w:t>
            </w:r>
            <w:proofErr w:type="spellEnd"/>
            <w:r w:rsidRPr="008F228E">
              <w:rPr>
                <w:rFonts w:ascii="Corbel" w:hAnsi="Corbel"/>
                <w:sz w:val="24"/>
                <w:szCs w:val="24"/>
              </w:rPr>
              <w:t xml:space="preserve"> E., i współ., </w:t>
            </w:r>
            <w:r w:rsidRPr="008F228E">
              <w:rPr>
                <w:rFonts w:ascii="Corbel" w:hAnsi="Corbel"/>
                <w:i/>
                <w:sz w:val="24"/>
                <w:szCs w:val="24"/>
              </w:rPr>
              <w:t xml:space="preserve">Profil </w:t>
            </w:r>
            <w:proofErr w:type="spellStart"/>
            <w:r w:rsidRPr="008F228E">
              <w:rPr>
                <w:rFonts w:ascii="Corbel" w:hAnsi="Corbel"/>
                <w:i/>
                <w:sz w:val="24"/>
                <w:szCs w:val="24"/>
              </w:rPr>
              <w:t>psychoedukacyjny</w:t>
            </w:r>
            <w:proofErr w:type="spellEnd"/>
            <w:r w:rsidRPr="008F228E">
              <w:rPr>
                <w:rFonts w:ascii="Corbel" w:hAnsi="Corbel"/>
                <w:i/>
                <w:sz w:val="24"/>
                <w:szCs w:val="24"/>
              </w:rPr>
              <w:t xml:space="preserve"> (</w:t>
            </w:r>
            <w:proofErr w:type="spellStart"/>
            <w:r w:rsidRPr="008F228E">
              <w:rPr>
                <w:rFonts w:ascii="Corbel" w:hAnsi="Corbel"/>
                <w:i/>
                <w:sz w:val="24"/>
                <w:szCs w:val="24"/>
              </w:rPr>
              <w:t>PEP-R</w:t>
            </w:r>
            <w:proofErr w:type="spellEnd"/>
            <w:r w:rsidRPr="008F228E">
              <w:rPr>
                <w:rFonts w:ascii="Corbel" w:hAnsi="Corbel"/>
                <w:i/>
                <w:sz w:val="24"/>
                <w:szCs w:val="24"/>
              </w:rPr>
              <w:t>).</w:t>
            </w:r>
            <w:r w:rsidRPr="008F228E">
              <w:rPr>
                <w:rFonts w:ascii="Corbel" w:hAnsi="Corbel"/>
                <w:sz w:val="24"/>
                <w:szCs w:val="24"/>
              </w:rPr>
              <w:t xml:space="preserve"> Gdańsk, Stowarzyszenie Pomocy osobom autystycznym – t. 1, Gdańsk 1995.</w:t>
            </w:r>
          </w:p>
        </w:tc>
      </w:tr>
      <w:tr w:rsidR="0028365C" w:rsidRPr="008F228E" w:rsidTr="00CD61DD">
        <w:trPr>
          <w:trHeight w:val="397"/>
        </w:trPr>
        <w:tc>
          <w:tcPr>
            <w:tcW w:w="9747" w:type="dxa"/>
          </w:tcPr>
          <w:p w:rsidR="0028365C" w:rsidRPr="008F228E" w:rsidRDefault="0028365C" w:rsidP="0071782F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8F228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Jarosz E., Wysocka E., </w:t>
            </w:r>
            <w:r w:rsidRPr="008F228E">
              <w:rPr>
                <w:rFonts w:ascii="Corbel" w:hAnsi="Corbel"/>
                <w:i/>
              </w:rPr>
              <w:t>Diagnoza psychopedagogiczna, podstawowe problemy i rozwiązania</w:t>
            </w:r>
            <w:r w:rsidRPr="008F228E">
              <w:rPr>
                <w:rFonts w:ascii="Corbel" w:hAnsi="Corbel"/>
              </w:rPr>
              <w:t>. Warszawa : Wydawnictwo Akademickie „Żak” 2006.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Lepalczyk I., Badura J. (red), </w:t>
            </w:r>
            <w:r w:rsidRPr="008F228E">
              <w:rPr>
                <w:rFonts w:ascii="Corbel" w:hAnsi="Corbel"/>
                <w:i/>
              </w:rPr>
              <w:t>Elementy diagnostyki pedagogicznej</w:t>
            </w:r>
            <w:r w:rsidRPr="008F228E">
              <w:rPr>
                <w:rFonts w:ascii="Corbel" w:hAnsi="Corbel"/>
              </w:rPr>
              <w:t>, Warszawa 1987.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proofErr w:type="spellStart"/>
            <w:r w:rsidRPr="008F228E">
              <w:rPr>
                <w:rFonts w:ascii="Corbel" w:hAnsi="Corbel"/>
              </w:rPr>
              <w:t>Niemierko</w:t>
            </w:r>
            <w:proofErr w:type="spellEnd"/>
            <w:r w:rsidRPr="008F228E">
              <w:rPr>
                <w:rFonts w:ascii="Corbel" w:hAnsi="Corbel"/>
              </w:rPr>
              <w:t xml:space="preserve"> B., Diagnostyka edukacyjna. Podręcznik akademicki. Warszawa 2009 .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  <w:lang w:bidi="mr-IN"/>
              </w:rPr>
            </w:pPr>
            <w:proofErr w:type="spellStart"/>
            <w:r w:rsidRPr="008F228E">
              <w:rPr>
                <w:rFonts w:ascii="Corbel" w:hAnsi="Corbel"/>
                <w:lang w:bidi="mr-IN"/>
              </w:rPr>
              <w:t>Sujak-Lesz</w:t>
            </w:r>
            <w:proofErr w:type="spellEnd"/>
            <w:r w:rsidRPr="008F228E">
              <w:rPr>
                <w:rFonts w:ascii="Corbel" w:hAnsi="Corbel"/>
                <w:lang w:bidi="mr-IN"/>
              </w:rPr>
              <w:t xml:space="preserve"> K., </w:t>
            </w:r>
            <w:r w:rsidRPr="008F228E">
              <w:rPr>
                <w:rFonts w:ascii="Corbel" w:hAnsi="Corbel"/>
                <w:i/>
                <w:lang w:bidi="mr-IN"/>
              </w:rPr>
              <w:t>Edukacja elementarna a diagnoza pedagogiczna</w:t>
            </w:r>
            <w:r w:rsidRPr="008F228E">
              <w:rPr>
                <w:rFonts w:ascii="Corbel" w:hAnsi="Corbel"/>
                <w:lang w:bidi="mr-IN"/>
              </w:rPr>
              <w:t>, Centralny Ośrodek Doskonalenia Nauczycieli 2002.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  <w:lang w:bidi="mr-IN"/>
              </w:rPr>
              <w:t xml:space="preserve">Wenta K., </w:t>
            </w:r>
            <w:proofErr w:type="spellStart"/>
            <w:r w:rsidRPr="008F228E">
              <w:rPr>
                <w:rFonts w:ascii="Corbel" w:hAnsi="Corbel"/>
                <w:lang w:bidi="mr-IN"/>
              </w:rPr>
              <w:t>Perzycka</w:t>
            </w:r>
            <w:proofErr w:type="spellEnd"/>
            <w:r w:rsidRPr="008F228E">
              <w:rPr>
                <w:rFonts w:ascii="Corbel" w:hAnsi="Corbel"/>
                <w:lang w:bidi="mr-IN"/>
              </w:rPr>
              <w:t xml:space="preserve"> E., </w:t>
            </w:r>
            <w:r w:rsidRPr="008F228E">
              <w:rPr>
                <w:rFonts w:ascii="Corbel" w:hAnsi="Corbel"/>
                <w:i/>
                <w:lang w:bidi="mr-IN"/>
              </w:rPr>
              <w:t>Diagnoza i ewaluacja w przemianach edukacyjnych</w:t>
            </w:r>
            <w:r w:rsidRPr="008F228E">
              <w:rPr>
                <w:rFonts w:ascii="Corbel" w:hAnsi="Corbel"/>
                <w:lang w:bidi="mr-IN"/>
              </w:rPr>
              <w:t xml:space="preserve">, Oficyna Wydawnicza </w:t>
            </w:r>
            <w:proofErr w:type="spellStart"/>
            <w:r w:rsidRPr="008F228E">
              <w:rPr>
                <w:rFonts w:ascii="Corbel" w:hAnsi="Corbel"/>
                <w:lang w:bidi="mr-IN"/>
              </w:rPr>
              <w:t>CDiDN</w:t>
            </w:r>
            <w:proofErr w:type="spellEnd"/>
            <w:r w:rsidRPr="008F228E">
              <w:rPr>
                <w:rFonts w:ascii="Corbel" w:hAnsi="Corbel"/>
                <w:lang w:bidi="mr-IN"/>
              </w:rPr>
              <w:t xml:space="preserve"> 2007.</w:t>
            </w:r>
          </w:p>
          <w:p w:rsidR="0028365C" w:rsidRPr="008F228E" w:rsidRDefault="0028365C" w:rsidP="0071782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Corbel" w:hAnsi="Corbel"/>
              </w:rPr>
            </w:pPr>
            <w:r w:rsidRPr="008F228E">
              <w:rPr>
                <w:rFonts w:ascii="Corbel" w:hAnsi="Corbel"/>
              </w:rPr>
              <w:t xml:space="preserve">Wysocka, E., </w:t>
            </w:r>
            <w:r w:rsidRPr="008F228E">
              <w:rPr>
                <w:rFonts w:ascii="Corbel" w:hAnsi="Corbel"/>
                <w:i/>
              </w:rPr>
              <w:t>Człowiek a środowisko życia, podstawy teoretyczno-metodologiczne diagnozy</w:t>
            </w:r>
            <w:r w:rsidRPr="008F228E">
              <w:rPr>
                <w:rFonts w:ascii="Corbel" w:hAnsi="Corbel"/>
              </w:rPr>
              <w:t>. Warszawa 2007.</w:t>
            </w:r>
          </w:p>
          <w:p w:rsidR="0028365C" w:rsidRPr="008F228E" w:rsidRDefault="0028365C" w:rsidP="0071782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F228E">
              <w:rPr>
                <w:rFonts w:ascii="Corbel" w:hAnsi="Corbel"/>
                <w:b w:val="0"/>
                <w:bCs/>
                <w:szCs w:val="24"/>
              </w:rPr>
              <w:t>Wybrane rozporządzenia.</w:t>
            </w:r>
          </w:p>
        </w:tc>
      </w:tr>
    </w:tbl>
    <w:p w:rsidR="0028365C" w:rsidRPr="008F228E" w:rsidRDefault="0028365C" w:rsidP="007178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F228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D16B8" w:rsidRPr="008F228E" w:rsidRDefault="000D16B8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D16B8" w:rsidRPr="008F228E" w:rsidRDefault="000D16B8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D16B8" w:rsidRPr="008F228E" w:rsidRDefault="000D16B8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D16B8" w:rsidRPr="008F228E" w:rsidRDefault="000D16B8" w:rsidP="000D16B8">
      <w:pPr>
        <w:pStyle w:val="Punktygwne"/>
        <w:spacing w:before="0" w:after="0"/>
        <w:ind w:left="360"/>
        <w:jc w:val="right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FF64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8365C" w:rsidRPr="008F228E" w:rsidRDefault="0028365C" w:rsidP="00FF64F2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  <w:r w:rsidRPr="008F228E">
        <w:rPr>
          <w:rFonts w:ascii="Corbel" w:hAnsi="Corbel"/>
          <w:color w:val="000000"/>
          <w:sz w:val="24"/>
          <w:szCs w:val="24"/>
        </w:rPr>
        <w:t> </w:t>
      </w:r>
    </w:p>
    <w:p w:rsidR="0028365C" w:rsidRPr="008F228E" w:rsidRDefault="0028365C" w:rsidP="00FF64F2">
      <w:pPr>
        <w:rPr>
          <w:rFonts w:ascii="Corbel" w:hAnsi="Corbel"/>
          <w:sz w:val="24"/>
          <w:szCs w:val="24"/>
        </w:rPr>
      </w:pPr>
    </w:p>
    <w:p w:rsidR="0028365C" w:rsidRPr="008F228E" w:rsidRDefault="0028365C" w:rsidP="00FF64F2">
      <w:pPr>
        <w:rPr>
          <w:rFonts w:ascii="Corbel" w:hAnsi="Corbel"/>
          <w:sz w:val="24"/>
          <w:szCs w:val="24"/>
        </w:rPr>
      </w:pPr>
    </w:p>
    <w:p w:rsidR="0028365C" w:rsidRPr="008F228E" w:rsidRDefault="0028365C">
      <w:pPr>
        <w:rPr>
          <w:rFonts w:ascii="Corbel" w:hAnsi="Corbel"/>
          <w:sz w:val="24"/>
          <w:szCs w:val="24"/>
        </w:rPr>
      </w:pPr>
    </w:p>
    <w:sectPr w:rsidR="0028365C" w:rsidRPr="008F228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735" w:rsidRDefault="00FB6735">
      <w:r>
        <w:separator/>
      </w:r>
    </w:p>
  </w:endnote>
  <w:endnote w:type="continuationSeparator" w:id="0">
    <w:p w:rsidR="00FB6735" w:rsidRDefault="00FB67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735" w:rsidRDefault="00FB6735">
      <w:r>
        <w:separator/>
      </w:r>
    </w:p>
  </w:footnote>
  <w:footnote w:type="continuationSeparator" w:id="0">
    <w:p w:rsidR="00FB6735" w:rsidRDefault="00FB6735">
      <w:r>
        <w:continuationSeparator/>
      </w:r>
    </w:p>
  </w:footnote>
  <w:footnote w:id="1">
    <w:p w:rsidR="0028365C" w:rsidRDefault="0028365C" w:rsidP="00FF64F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52A0A"/>
    <w:multiLevelType w:val="hybridMultilevel"/>
    <w:tmpl w:val="D800F5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0128C"/>
    <w:multiLevelType w:val="hybridMultilevel"/>
    <w:tmpl w:val="703E9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D7E7753"/>
    <w:multiLevelType w:val="hybridMultilevel"/>
    <w:tmpl w:val="093EE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6E5C4F"/>
    <w:multiLevelType w:val="hybridMultilevel"/>
    <w:tmpl w:val="CA8E1D5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A92260"/>
    <w:multiLevelType w:val="hybridMultilevel"/>
    <w:tmpl w:val="00B8CB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64F2"/>
    <w:rsid w:val="000320CC"/>
    <w:rsid w:val="000C4C8A"/>
    <w:rsid w:val="000C5C0A"/>
    <w:rsid w:val="000D16B8"/>
    <w:rsid w:val="000D19A4"/>
    <w:rsid w:val="000E6DA7"/>
    <w:rsid w:val="00120F7C"/>
    <w:rsid w:val="00145258"/>
    <w:rsid w:val="00152B20"/>
    <w:rsid w:val="00153C41"/>
    <w:rsid w:val="00156C45"/>
    <w:rsid w:val="00177AA2"/>
    <w:rsid w:val="00177ADC"/>
    <w:rsid w:val="001C69D2"/>
    <w:rsid w:val="0026177C"/>
    <w:rsid w:val="0028365C"/>
    <w:rsid w:val="002903BF"/>
    <w:rsid w:val="002D21FB"/>
    <w:rsid w:val="00341397"/>
    <w:rsid w:val="00365272"/>
    <w:rsid w:val="003836C7"/>
    <w:rsid w:val="00412415"/>
    <w:rsid w:val="00447F22"/>
    <w:rsid w:val="00461C6C"/>
    <w:rsid w:val="00475EE6"/>
    <w:rsid w:val="004B7CAE"/>
    <w:rsid w:val="004D56F4"/>
    <w:rsid w:val="004E6ED4"/>
    <w:rsid w:val="004E7BB1"/>
    <w:rsid w:val="004F13D9"/>
    <w:rsid w:val="00501936"/>
    <w:rsid w:val="005208A4"/>
    <w:rsid w:val="005362E3"/>
    <w:rsid w:val="00560765"/>
    <w:rsid w:val="00570D05"/>
    <w:rsid w:val="00572F31"/>
    <w:rsid w:val="005A4555"/>
    <w:rsid w:val="005B2D22"/>
    <w:rsid w:val="005B61F3"/>
    <w:rsid w:val="005B69CA"/>
    <w:rsid w:val="005E7ADD"/>
    <w:rsid w:val="005F3FBF"/>
    <w:rsid w:val="00605ACB"/>
    <w:rsid w:val="00654A33"/>
    <w:rsid w:val="006D0491"/>
    <w:rsid w:val="006F26AE"/>
    <w:rsid w:val="006F4303"/>
    <w:rsid w:val="00701E27"/>
    <w:rsid w:val="0071782F"/>
    <w:rsid w:val="00723827"/>
    <w:rsid w:val="0072409E"/>
    <w:rsid w:val="00765232"/>
    <w:rsid w:val="00793DFA"/>
    <w:rsid w:val="0079535E"/>
    <w:rsid w:val="007E0973"/>
    <w:rsid w:val="007E32D6"/>
    <w:rsid w:val="0085747A"/>
    <w:rsid w:val="00876963"/>
    <w:rsid w:val="008C70EB"/>
    <w:rsid w:val="008F228E"/>
    <w:rsid w:val="008F4927"/>
    <w:rsid w:val="00901E91"/>
    <w:rsid w:val="009219A7"/>
    <w:rsid w:val="00941ED0"/>
    <w:rsid w:val="00956384"/>
    <w:rsid w:val="00980EF8"/>
    <w:rsid w:val="009C723D"/>
    <w:rsid w:val="009D691E"/>
    <w:rsid w:val="00A01463"/>
    <w:rsid w:val="00A26FED"/>
    <w:rsid w:val="00A312AB"/>
    <w:rsid w:val="00A4584B"/>
    <w:rsid w:val="00A56E49"/>
    <w:rsid w:val="00A6549F"/>
    <w:rsid w:val="00AB310E"/>
    <w:rsid w:val="00AB5282"/>
    <w:rsid w:val="00AC041A"/>
    <w:rsid w:val="00AC747F"/>
    <w:rsid w:val="00AE6E8E"/>
    <w:rsid w:val="00B32B94"/>
    <w:rsid w:val="00BF3F6E"/>
    <w:rsid w:val="00C05416"/>
    <w:rsid w:val="00C276D4"/>
    <w:rsid w:val="00CD61DD"/>
    <w:rsid w:val="00CE61F1"/>
    <w:rsid w:val="00D0206D"/>
    <w:rsid w:val="00D124DC"/>
    <w:rsid w:val="00D156E4"/>
    <w:rsid w:val="00D85DA8"/>
    <w:rsid w:val="00DB49F2"/>
    <w:rsid w:val="00DC1680"/>
    <w:rsid w:val="00DE5DB3"/>
    <w:rsid w:val="00E212D2"/>
    <w:rsid w:val="00E36AE9"/>
    <w:rsid w:val="00F2212B"/>
    <w:rsid w:val="00F22AA5"/>
    <w:rsid w:val="00F62077"/>
    <w:rsid w:val="00F90943"/>
    <w:rsid w:val="00FB2B14"/>
    <w:rsid w:val="00FB6735"/>
    <w:rsid w:val="00FD488C"/>
    <w:rsid w:val="00FF6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64F2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D156E4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156E4"/>
    <w:rPr>
      <w:rFonts w:ascii="Calibri Light" w:hAnsi="Calibri Light" w:cs="Times New Roman"/>
      <w:b/>
      <w:bCs/>
      <w:color w:val="2E74B5"/>
      <w:sz w:val="28"/>
      <w:szCs w:val="28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FF64F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FF64F2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F64F2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FF64F2"/>
    <w:rPr>
      <w:rFonts w:cs="Times New Roman"/>
      <w:vertAlign w:val="superscript"/>
    </w:rPr>
  </w:style>
  <w:style w:type="paragraph" w:customStyle="1" w:styleId="Punktygwne">
    <w:name w:val="Punkty główne"/>
    <w:basedOn w:val="Normalny"/>
    <w:rsid w:val="00FF64F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FF64F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F64F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FF64F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FF64F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64F2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FF64F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FF64F2"/>
    <w:rPr>
      <w:rFonts w:ascii="Calibri" w:hAnsi="Calibri"/>
      <w:lang w:eastAsia="en-US"/>
    </w:rPr>
  </w:style>
  <w:style w:type="paragraph" w:styleId="NormalnyWeb">
    <w:name w:val="Normal (Web)"/>
    <w:basedOn w:val="Normalny"/>
    <w:uiPriority w:val="99"/>
    <w:rsid w:val="00FF64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F64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E0973"/>
    <w:rPr>
      <w:rFonts w:ascii="Calibri" w:hAnsi="Calibri" w:cs="Times New Roman"/>
      <w:lang w:eastAsia="en-US"/>
    </w:rPr>
  </w:style>
  <w:style w:type="paragraph" w:customStyle="1" w:styleId="Akapitzlist1">
    <w:name w:val="Akapit z listą1"/>
    <w:basedOn w:val="Normalny"/>
    <w:uiPriority w:val="99"/>
    <w:rsid w:val="00D124DC"/>
    <w:pPr>
      <w:ind w:left="720"/>
      <w:contextualSpacing/>
    </w:pPr>
  </w:style>
  <w:style w:type="character" w:customStyle="1" w:styleId="wrtext">
    <w:name w:val="wrtext"/>
    <w:basedOn w:val="Domylnaczcionkaakapitu"/>
    <w:uiPriority w:val="99"/>
    <w:rsid w:val="00D124DC"/>
    <w:rPr>
      <w:rFonts w:cs="Times New Roman"/>
    </w:rPr>
  </w:style>
  <w:style w:type="character" w:styleId="Odwoaniedelikatne">
    <w:name w:val="Subtle Reference"/>
    <w:basedOn w:val="Domylnaczcionkaakapitu"/>
    <w:uiPriority w:val="31"/>
    <w:qFormat/>
    <w:rsid w:val="00145258"/>
    <w:rPr>
      <w:smallCaps/>
      <w:color w:val="C0504D" w:themeColor="accent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28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1379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9637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37</cp:revision>
  <dcterms:created xsi:type="dcterms:W3CDTF">2020-02-03T07:56:00Z</dcterms:created>
  <dcterms:modified xsi:type="dcterms:W3CDTF">2025-02-01T14:11:00Z</dcterms:modified>
</cp:coreProperties>
</file>